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02"/>
        <w:tblW w:w="0" w:type="auto"/>
        <w:tblLook w:val="01E0"/>
      </w:tblPr>
      <w:tblGrid>
        <w:gridCol w:w="4414"/>
      </w:tblGrid>
      <w:tr w:rsidR="009C14B3" w:rsidRPr="001E0F25" w:rsidTr="00BC55F5">
        <w:tc>
          <w:tcPr>
            <w:tcW w:w="4414" w:type="dxa"/>
          </w:tcPr>
          <w:p w:rsidR="009C14B3" w:rsidRPr="001E0F25" w:rsidRDefault="009C14B3" w:rsidP="00BC55F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1E0F25">
              <w:rPr>
                <w:b/>
                <w:sz w:val="24"/>
                <w:szCs w:val="24"/>
              </w:rPr>
              <w:t>Утверждён</w:t>
            </w:r>
          </w:p>
          <w:p w:rsidR="009C14B3" w:rsidRPr="001E0F25" w:rsidRDefault="009C14B3" w:rsidP="00BC55F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E0F25">
              <w:rPr>
                <w:sz w:val="24"/>
                <w:szCs w:val="24"/>
              </w:rPr>
              <w:t>Постановлением главы</w:t>
            </w:r>
          </w:p>
          <w:p w:rsidR="009C14B3" w:rsidRPr="001E0F25" w:rsidRDefault="009C14B3" w:rsidP="00BC55F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E0F25">
              <w:rPr>
                <w:sz w:val="24"/>
                <w:szCs w:val="24"/>
              </w:rPr>
              <w:t>от 30.06.2014 г. № 41/1</w:t>
            </w:r>
          </w:p>
        </w:tc>
      </w:tr>
    </w:tbl>
    <w:p w:rsidR="009C14B3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14B3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14B3" w:rsidRPr="001E0F25" w:rsidRDefault="009C14B3" w:rsidP="009C14B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14B3" w:rsidRPr="001E0F25" w:rsidRDefault="009C14B3" w:rsidP="009C14B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14B3" w:rsidRPr="001E0F25" w:rsidRDefault="009C14B3" w:rsidP="009C14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0F25">
        <w:rPr>
          <w:b/>
          <w:sz w:val="24"/>
          <w:szCs w:val="24"/>
        </w:rPr>
        <w:t>АДМИНИСТРАТИВНЫЙ РЕГЛАМЕНТ</w:t>
      </w:r>
    </w:p>
    <w:p w:rsidR="009C14B3" w:rsidRPr="001E0F25" w:rsidRDefault="009C14B3" w:rsidP="009C14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E0F25">
        <w:rPr>
          <w:sz w:val="24"/>
          <w:szCs w:val="24"/>
        </w:rPr>
        <w:t>администрации Нововоскресеновского сельсовета Шимановского района по исполнению муниципальной функции при осуществлении муниципального земельного контроля на территории Нововоскресеновского сельсовета Шимановского района</w:t>
      </w:r>
    </w:p>
    <w:p w:rsidR="009C14B3" w:rsidRPr="001E0F25" w:rsidRDefault="009C14B3" w:rsidP="009C14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14B3" w:rsidRPr="001E0F25" w:rsidRDefault="009C14B3" w:rsidP="009C14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E0F25">
        <w:rPr>
          <w:sz w:val="24"/>
          <w:szCs w:val="24"/>
        </w:rPr>
        <w:t>(далее – Административный регламент)</w:t>
      </w:r>
    </w:p>
    <w:p w:rsidR="009C14B3" w:rsidRPr="001E0F25" w:rsidRDefault="009C14B3" w:rsidP="009C14B3">
      <w:pPr>
        <w:jc w:val="both"/>
        <w:rPr>
          <w:sz w:val="24"/>
          <w:szCs w:val="24"/>
        </w:rPr>
      </w:pPr>
    </w:p>
    <w:p w:rsidR="009C14B3" w:rsidRPr="001E0F25" w:rsidRDefault="009C14B3" w:rsidP="009C14B3">
      <w:pPr>
        <w:spacing w:line="100" w:lineRule="atLeast"/>
        <w:jc w:val="center"/>
        <w:rPr>
          <w:b/>
          <w:sz w:val="24"/>
          <w:szCs w:val="24"/>
        </w:rPr>
      </w:pPr>
      <w:r w:rsidRPr="001E0F25">
        <w:rPr>
          <w:b/>
          <w:sz w:val="24"/>
          <w:szCs w:val="24"/>
        </w:rPr>
        <w:t>I. ОБЩИЕ ПОЛОЖЕНИЯ</w:t>
      </w:r>
    </w:p>
    <w:p w:rsidR="009C14B3" w:rsidRPr="001E0F25" w:rsidRDefault="009C14B3" w:rsidP="009C14B3">
      <w:pPr>
        <w:spacing w:line="100" w:lineRule="atLeast"/>
        <w:rPr>
          <w:sz w:val="24"/>
          <w:szCs w:val="24"/>
        </w:rPr>
      </w:pP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1. Наименование муниципальной функции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1.1. Административный регламент содержит требования к порядку и</w:t>
      </w:r>
      <w:r w:rsidRPr="001E0F25">
        <w:rPr>
          <w:sz w:val="24"/>
          <w:szCs w:val="24"/>
        </w:rPr>
        <w:t>с</w:t>
      </w:r>
      <w:r w:rsidRPr="001E0F25">
        <w:rPr>
          <w:sz w:val="24"/>
          <w:szCs w:val="24"/>
        </w:rPr>
        <w:t>полнения муниципальной функции администрации Нововоскресеновского сельсовета Шимановского района  при осущес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влении муниципального земельного контроля (далее - муниципальная фун</w:t>
      </w:r>
      <w:r w:rsidRPr="001E0F25">
        <w:rPr>
          <w:sz w:val="24"/>
          <w:szCs w:val="24"/>
        </w:rPr>
        <w:t>к</w:t>
      </w:r>
      <w:r w:rsidRPr="001E0F25">
        <w:rPr>
          <w:sz w:val="24"/>
          <w:szCs w:val="24"/>
        </w:rPr>
        <w:t>ция) и определяет последовательность действий по исполнению муниципальной функции, порядок и формы контроля за исполнением муниципал</w:t>
      </w:r>
      <w:r w:rsidRPr="001E0F25">
        <w:rPr>
          <w:sz w:val="24"/>
          <w:szCs w:val="24"/>
        </w:rPr>
        <w:t>ь</w:t>
      </w:r>
      <w:r w:rsidRPr="001E0F25">
        <w:rPr>
          <w:sz w:val="24"/>
          <w:szCs w:val="24"/>
        </w:rPr>
        <w:t>ной функции, порядок обжалования действий (бездействия) при исполнении муниципальной функции.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1.2. Муниципальный земельный контроль осуществляется за: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а) соблюдением требований по использованию земель;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б) соблюдением порядка, исключающего самовольное занятие земел</w:t>
      </w:r>
      <w:r w:rsidRPr="001E0F25">
        <w:rPr>
          <w:sz w:val="24"/>
          <w:szCs w:val="24"/>
        </w:rPr>
        <w:t>ь</w:t>
      </w:r>
      <w:r w:rsidRPr="001E0F25">
        <w:rPr>
          <w:sz w:val="24"/>
          <w:szCs w:val="24"/>
        </w:rPr>
        <w:t>ных участков или использование их без оформленных в установленном порядке правоуст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навливающих документов;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в) соблюдением порядка переуступки права пользования землей;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г) предоставлением достоверных сведений о состоянии земель;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д) использованием земельных участков по целевому назначению;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е) наличием и сохранностью межевых знаков границ земельных учас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ков;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ж) выполнением иных требований земельного законодательства по в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просам использования и охраны земель.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1.2. Нормативно-правовое регулирование исполнения муниципальной функции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1.2.1. Исполнение муниципальной функции осуществляется в соответс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вии со следующими нормативно-правовыми актами: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а) Конституция Российской Федерации;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б) Гражданский кодекс Российской Федерации;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в) Земельный кодекс Российской Федерации;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г) Федеральный закон от 2 мая 2006 года № 59-ФЗ «О порядке рассмо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рения обращений граждан Российской Федерации»;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д) Федеральный закон от 25 октября 2001 года № 137-ФЗ «О введении в дейс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вие Земельного кодекса Российской Федерации»;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е) Федеральный закон от 21 июля 1997 года № 122-ФЗ «О государственной р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гистрации прав на недвижимое имущество и сделок с ним»;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ж) Федеральный закон от 26 декабря 2008 года № 294-ФЗ «О защите прав юридических лиц и индивидуальных предпринимателей при осуществлении государс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венного контроля (надзора) и муниципального контроля»;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lastRenderedPageBreak/>
        <w:t>з) Закон Амурской области от 29.12.2008 N 166-ОЗ (ред. от 13.10.2011) "О регулировании отдельных вопросов в сфере земельных отношений на территории Амурской области" (принят Законодательным Собранием Аму</w:t>
      </w:r>
      <w:r w:rsidRPr="001E0F25">
        <w:rPr>
          <w:sz w:val="24"/>
          <w:szCs w:val="24"/>
        </w:rPr>
        <w:t>р</w:t>
      </w:r>
      <w:r w:rsidRPr="001E0F25">
        <w:rPr>
          <w:sz w:val="24"/>
          <w:szCs w:val="24"/>
        </w:rPr>
        <w:t>ской области 19.12.2008)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к) Федеральный закон от 24 июля 2007 года № 221-ФЗ «О государственном к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дастре недвижимости»;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м) Устав Нововоскресеновского сельсовета Шимановского района Амурской области;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color w:val="FF0000"/>
          <w:sz w:val="24"/>
          <w:szCs w:val="24"/>
        </w:rPr>
      </w:pPr>
      <w:r w:rsidRPr="001E0F25">
        <w:rPr>
          <w:sz w:val="24"/>
          <w:szCs w:val="24"/>
        </w:rPr>
        <w:t>н) Положение «О муниципальном земельном контроле в границах Нововоскресеновского сельсовета Ш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мановского района», утвержденное решением сессии сельского Совета  народных деп</w:t>
      </w:r>
      <w:r w:rsidRPr="001E0F25">
        <w:rPr>
          <w:sz w:val="24"/>
          <w:szCs w:val="24"/>
        </w:rPr>
        <w:t>у</w:t>
      </w:r>
      <w:r w:rsidRPr="001E0F25">
        <w:rPr>
          <w:sz w:val="24"/>
          <w:szCs w:val="24"/>
        </w:rPr>
        <w:t xml:space="preserve">татов Шимановского района от 21 сентября 2011 года № 188. 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1.3. Орган по исполнению муниципальной функции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1.3.1. Исполнение муниципальной функции осуществляет а</w:t>
      </w:r>
      <w:r w:rsidRPr="001E0F25">
        <w:rPr>
          <w:sz w:val="24"/>
          <w:szCs w:val="24"/>
        </w:rPr>
        <w:t>д</w:t>
      </w:r>
      <w:r w:rsidRPr="001E0F25">
        <w:rPr>
          <w:sz w:val="24"/>
          <w:szCs w:val="24"/>
        </w:rPr>
        <w:t>министрации Нововоскресеновского сельсовета Шимановского Амурской области  (далее – орган муниципального земел</w:t>
      </w:r>
      <w:r w:rsidRPr="001E0F25">
        <w:rPr>
          <w:sz w:val="24"/>
          <w:szCs w:val="24"/>
        </w:rPr>
        <w:t>ь</w:t>
      </w:r>
      <w:r w:rsidRPr="001E0F25">
        <w:rPr>
          <w:sz w:val="24"/>
          <w:szCs w:val="24"/>
        </w:rPr>
        <w:t>ного контроля).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Место нахождения органа муниципального земельного контроля:676340, Амурская область, Шимановский район, село Нововоскресеновка,</w:t>
      </w:r>
      <w:r>
        <w:rPr>
          <w:sz w:val="24"/>
          <w:szCs w:val="24"/>
        </w:rPr>
        <w:t xml:space="preserve"> </w:t>
      </w:r>
      <w:r w:rsidRPr="001E0F25">
        <w:rPr>
          <w:sz w:val="24"/>
          <w:szCs w:val="24"/>
        </w:rPr>
        <w:t>ул. Советская, 1.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Часы работы: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Понедельник - пятница 8.00 - 16.00;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суббота, воскресенье - выходные дни;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обеденный перерыв с 12.00 до 13.00.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Телефон 91-7-88.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1.3.2. Исполнение муниципальной функции осуществляется во взаим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действии с: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комитетом администрации Шимано</w:t>
      </w:r>
      <w:r w:rsidRPr="001E0F25">
        <w:rPr>
          <w:sz w:val="24"/>
          <w:szCs w:val="24"/>
        </w:rPr>
        <w:t>в</w:t>
      </w:r>
      <w:r w:rsidRPr="001E0F25">
        <w:rPr>
          <w:sz w:val="24"/>
          <w:szCs w:val="24"/>
        </w:rPr>
        <w:t>ского района по управлению муниципальным им</w:t>
      </w:r>
      <w:r w:rsidRPr="001E0F25">
        <w:rPr>
          <w:sz w:val="24"/>
          <w:szCs w:val="24"/>
        </w:rPr>
        <w:t>у</w:t>
      </w:r>
      <w:r w:rsidRPr="001E0F25">
        <w:rPr>
          <w:sz w:val="24"/>
          <w:szCs w:val="24"/>
        </w:rPr>
        <w:t>ществом района;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-отделом строительства, архитектуры, транспорта  и жилищно – комм</w:t>
      </w:r>
      <w:r w:rsidRPr="001E0F25">
        <w:rPr>
          <w:sz w:val="24"/>
          <w:szCs w:val="24"/>
        </w:rPr>
        <w:t>у</w:t>
      </w:r>
      <w:r w:rsidRPr="001E0F25">
        <w:rPr>
          <w:sz w:val="24"/>
          <w:szCs w:val="24"/>
        </w:rPr>
        <w:t>нального хозяйства  администрации Шимановского района 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органом, осуществляющим деятельность по ведению государственного кад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стра недвижимости на территории Шимановского района.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b/>
          <w:sz w:val="24"/>
          <w:szCs w:val="24"/>
        </w:rPr>
        <w:t>II. АДМИНИСТРАТИВНЫЕ ПРОЦЕДУРЫ</w:t>
      </w:r>
    </w:p>
    <w:p w:rsidR="009C14B3" w:rsidRPr="001E0F25" w:rsidRDefault="009C14B3" w:rsidP="009C14B3">
      <w:pPr>
        <w:spacing w:line="100" w:lineRule="atLeast"/>
        <w:jc w:val="both"/>
        <w:rPr>
          <w:sz w:val="24"/>
          <w:szCs w:val="24"/>
        </w:rPr>
      </w:pP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2.1. Описание последовательности действий при исполнении муниц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пальной функции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2.1.1. Исполнение муниципальной функции включает следующие администр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тивные процедуры: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планирование проверок;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издание распоряжения о проведении проверки;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проведение проверки и оформление ее результатов;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выдача предписаний об устранении выявленных нарушений.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2.1.1.1. Планирование проверок: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Муниципальный земельный контроль на территории Нововоскресеновского сельсовета Шимановского района осуществляется в форме проверок. Годовой план проверок, провод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мых в рамках муниципального земельного контроля, утверждается главой администрации Нововоскресеновского сельсовета Шимановского района, по согласованию с органами прокуратуры. Плановые проверки проводятся не чаще одного раза в три года в отношении одного хозяйствующего субъекта.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Согласованный и утвержденный ежегодный план проведения плановых проверок доводится до сведения заинтересованных лиц посредством его ра</w:t>
      </w:r>
      <w:r w:rsidRPr="001E0F25">
        <w:rPr>
          <w:sz w:val="24"/>
          <w:szCs w:val="24"/>
        </w:rPr>
        <w:t>з</w:t>
      </w:r>
      <w:r w:rsidRPr="001E0F25">
        <w:rPr>
          <w:sz w:val="24"/>
          <w:szCs w:val="24"/>
        </w:rPr>
        <w:t>мещения на официальном сайте администрации Шимановского района Нововоскресеновский сельсовет в сети «Интернет» либо иным доступным сп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собом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lastRenderedPageBreak/>
        <w:t>В ежегодных планах проведения плановых проверок указываются сл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дующие сведения: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наименования юридических лиц, фамилии, имена, отчества индивид</w:t>
      </w:r>
      <w:r w:rsidRPr="001E0F25">
        <w:rPr>
          <w:sz w:val="24"/>
          <w:szCs w:val="24"/>
        </w:rPr>
        <w:t>у</w:t>
      </w:r>
      <w:r w:rsidRPr="001E0F25">
        <w:rPr>
          <w:sz w:val="24"/>
          <w:szCs w:val="24"/>
        </w:rPr>
        <w:t>альных предпринимателей, деятельность которых подлежит плановым пр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веркам, фамилии, имена, отчества физических лиц;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цель и основание проведения каждой плановой проверки;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дата и сроки проведения каждой плановой проверки;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наименование органа муниципального земельного контроля, осуществляющ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го конкретную плановую проверку.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В срок до 1 сентября года, предшествующего году проведения плановых проверок юридических лиц и индивидуальных предпринимателей, орган м</w:t>
      </w:r>
      <w:r w:rsidRPr="001E0F25">
        <w:rPr>
          <w:sz w:val="24"/>
          <w:szCs w:val="24"/>
        </w:rPr>
        <w:t>у</w:t>
      </w:r>
      <w:r w:rsidRPr="001E0F25">
        <w:rPr>
          <w:sz w:val="24"/>
          <w:szCs w:val="24"/>
        </w:rPr>
        <w:t>ниципального земельного контроля направляет проекты ежегодных планов проведения плановых проверок в органы прокуратуры.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Орган муниципального земельного контроля рассматривает предложения орг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нов прокуратуры и по итогам их рассмотрения направляет в органы прокуратуры в срок до 1 ноября года, предшествующего году проведения плановых проверок, ежегодные планы проведения плановых проверок юр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дических лиц и индивидуальных предпринимателей.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О проведении плановой проверки юридическое лицо, индивидуальный предприниматель, гражданин уведомляются органом муниципального з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мельного контроля не позднее чем в течение трех рабочих дней до начала ее проведения посредством направления копии распоряжения руководителя, заместителя руководителя органа муниципального земельного контроля о начале проведения плановой пр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верки заказным почтовым отправлением с уведомлением о вручении или иным до</w:t>
      </w:r>
      <w:r w:rsidRPr="001E0F25">
        <w:rPr>
          <w:sz w:val="24"/>
          <w:szCs w:val="24"/>
        </w:rPr>
        <w:t>с</w:t>
      </w:r>
      <w:r w:rsidRPr="001E0F25">
        <w:rPr>
          <w:sz w:val="24"/>
          <w:szCs w:val="24"/>
        </w:rPr>
        <w:t>тупным способом.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предпринимателем, гражданином в процессе ос</w:t>
      </w:r>
      <w:r w:rsidRPr="001E0F25">
        <w:rPr>
          <w:sz w:val="24"/>
          <w:szCs w:val="24"/>
        </w:rPr>
        <w:t>у</w:t>
      </w:r>
      <w:r w:rsidRPr="001E0F25">
        <w:rPr>
          <w:sz w:val="24"/>
          <w:szCs w:val="24"/>
        </w:rPr>
        <w:t>ществления деятельности обязательных требований и требований, устано</w:t>
      </w:r>
      <w:r w:rsidRPr="001E0F25">
        <w:rPr>
          <w:sz w:val="24"/>
          <w:szCs w:val="24"/>
        </w:rPr>
        <w:t>в</w:t>
      </w:r>
      <w:r w:rsidRPr="001E0F25">
        <w:rPr>
          <w:sz w:val="24"/>
          <w:szCs w:val="24"/>
        </w:rPr>
        <w:t>ленных муниципальными правовыми актами, органа муниципального земельн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го контроля.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 xml:space="preserve"> Основанием для проведения внеплановой проверки является: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поступление в орган муниципального земельного контроля обращений и зая</w:t>
      </w:r>
      <w:r w:rsidRPr="001E0F25">
        <w:rPr>
          <w:sz w:val="24"/>
          <w:szCs w:val="24"/>
        </w:rPr>
        <w:t>в</w:t>
      </w:r>
      <w:r w:rsidRPr="001E0F25">
        <w:rPr>
          <w:sz w:val="24"/>
          <w:szCs w:val="24"/>
        </w:rPr>
        <w:t>лений граждан, юридических лиц, индивидуальных предпринимателей, информации от органов местного самоуправления, из средств массовой информации о следу</w:t>
      </w:r>
      <w:r w:rsidRPr="001E0F25">
        <w:rPr>
          <w:sz w:val="24"/>
          <w:szCs w:val="24"/>
        </w:rPr>
        <w:t>ю</w:t>
      </w:r>
      <w:r w:rsidRPr="001E0F25">
        <w:rPr>
          <w:sz w:val="24"/>
          <w:szCs w:val="24"/>
        </w:rPr>
        <w:t>щих фактах: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возникновение угрозы причинения вреда жизни, здоровью граждан,  а также угрозы чрезвычайных ситуаций природного и техногенного характера;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- причинение вреда жизни, здоровью граждан, а также возникновение чрезв</w:t>
      </w:r>
      <w:r w:rsidRPr="001E0F25">
        <w:rPr>
          <w:sz w:val="24"/>
          <w:szCs w:val="24"/>
        </w:rPr>
        <w:t>ы</w:t>
      </w:r>
      <w:r w:rsidRPr="001E0F25">
        <w:rPr>
          <w:sz w:val="24"/>
          <w:szCs w:val="24"/>
        </w:rPr>
        <w:t>чайных ситуаций природного и техногенного характера;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 xml:space="preserve"> Обращения и заявления, не позволяющие установить лицо, обративше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ся в орган муниципального земельного контроля, а также обращения и зая</w:t>
      </w:r>
      <w:r w:rsidRPr="001E0F25">
        <w:rPr>
          <w:sz w:val="24"/>
          <w:szCs w:val="24"/>
        </w:rPr>
        <w:t>в</w:t>
      </w:r>
      <w:r w:rsidRPr="001E0F25">
        <w:rPr>
          <w:sz w:val="24"/>
          <w:szCs w:val="24"/>
        </w:rPr>
        <w:t>ления, не содержащие сведений о вышеперечисленных фактах, не могут служить основанием для проведения внеплановой проверки.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Внеплановая выездная проверка юридических лиц, индивидуальных предпринимателей может быть проведена органом муниципального земел</w:t>
      </w:r>
      <w:r w:rsidRPr="001E0F25">
        <w:rPr>
          <w:sz w:val="24"/>
          <w:szCs w:val="24"/>
        </w:rPr>
        <w:t>ь</w:t>
      </w:r>
      <w:r w:rsidRPr="001E0F25">
        <w:rPr>
          <w:sz w:val="24"/>
          <w:szCs w:val="24"/>
        </w:rPr>
        <w:t>ного контроля после согласования с органом прокуратуры.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2.1.1.2. Издание распоряжения о проведении проверки.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Юридическими фактами для исполнения этой процедуры являются: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наступление определенного этапа плана проверок;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наступление оснований для проведения внеплановой проверки.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Проверка проводится на основании приказа руководителя органа мун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ципального земельного контроля (или уполномоченного им лица), проект к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торого подготавливается специалистами органа муниципального земельного контроля.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В приказе о проведении проверки указываются: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наименование органа муниципального земельного контроля;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lastRenderedPageBreak/>
        <w:t>номер и дата распоряжения о проведении проверки;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фамилия, имя, отчество должностного лица, уполномоченного на пров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дение проверки, а также привлекаемых к проведению проверки экспертов, представителей экспертных организаций;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наименование юридического лица, фамилия, имя, отчество индивид</w:t>
      </w:r>
      <w:r w:rsidRPr="001E0F25">
        <w:rPr>
          <w:sz w:val="24"/>
          <w:szCs w:val="24"/>
        </w:rPr>
        <w:t>у</w:t>
      </w:r>
      <w:r w:rsidRPr="001E0F25">
        <w:rPr>
          <w:sz w:val="24"/>
          <w:szCs w:val="24"/>
        </w:rPr>
        <w:t>ального предпринимателя, гражданина, в отношении которых проводится проверка;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цели, задачи, предмет проверки и срок ее проведения;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</w:t>
      </w:r>
      <w:r w:rsidRPr="001E0F25">
        <w:rPr>
          <w:sz w:val="24"/>
          <w:szCs w:val="24"/>
        </w:rPr>
        <w:t>ы</w:t>
      </w:r>
      <w:r w:rsidRPr="001E0F25">
        <w:rPr>
          <w:sz w:val="24"/>
          <w:szCs w:val="24"/>
        </w:rPr>
        <w:t>ми актами;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сроки проведения и перечень мероприятий по контролю, необходимых для до</w:t>
      </w:r>
      <w:r w:rsidRPr="001E0F25">
        <w:rPr>
          <w:sz w:val="24"/>
          <w:szCs w:val="24"/>
        </w:rPr>
        <w:t>с</w:t>
      </w:r>
      <w:r w:rsidRPr="001E0F25">
        <w:rPr>
          <w:sz w:val="24"/>
          <w:szCs w:val="24"/>
        </w:rPr>
        <w:t>тижения целей и задач проведения проверки;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перечень административных регламентов проведения мероприятий по контр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лю, административных регламентов взаимодействия;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перечень документов, представление которых юридическим лицом, и</w:t>
      </w:r>
      <w:r w:rsidRPr="001E0F25">
        <w:rPr>
          <w:sz w:val="24"/>
          <w:szCs w:val="24"/>
        </w:rPr>
        <w:t>н</w:t>
      </w:r>
      <w:r w:rsidRPr="001E0F25">
        <w:rPr>
          <w:sz w:val="24"/>
          <w:szCs w:val="24"/>
        </w:rPr>
        <w:t>дивидуальным предпринимателем, гражданином необходимо для достиж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ния целей и задач проведения проверки;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дата начала и окончания проверки.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2.1.1.3. Проведение проверки и оформление ее результатов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Плановая (внеплановая) проверка проводится в форме документарной проверки и (или) выездной проверки.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E0F25">
        <w:rPr>
          <w:sz w:val="24"/>
          <w:szCs w:val="24"/>
        </w:rPr>
        <w:t>Срок проведения проверок не может превышать двадцать рабочих дней. В отношении одного субъекта малого предпринимательства общий срок пр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ведения плановых выездных проверок не может превышать пятьдесят часов для малого пре</w:t>
      </w:r>
      <w:r w:rsidRPr="001E0F25">
        <w:rPr>
          <w:sz w:val="24"/>
          <w:szCs w:val="24"/>
        </w:rPr>
        <w:t>д</w:t>
      </w:r>
      <w:r w:rsidRPr="001E0F25">
        <w:rPr>
          <w:sz w:val="24"/>
          <w:szCs w:val="24"/>
        </w:rPr>
        <w:t>приятия и пятнадцать часов для микропредприятия в год. В исключительных случаях, связанных с необходимостью проведения спец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альных экспертиз и расследований на основании мотивированных предлож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ний должностных лиц органа муниципального земельного контроля, пров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дящих выездную плановую проверку, срок проведения выездной плановой проверки может быть продлен руководителем так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го органа, но не более чем на двадцать рабочих дней, в отношении малых предприятий, микропре</w:t>
      </w:r>
      <w:r w:rsidRPr="001E0F25">
        <w:rPr>
          <w:sz w:val="24"/>
          <w:szCs w:val="24"/>
        </w:rPr>
        <w:t>д</w:t>
      </w:r>
      <w:r w:rsidRPr="001E0F25">
        <w:rPr>
          <w:sz w:val="24"/>
          <w:szCs w:val="24"/>
        </w:rPr>
        <w:t>приятий не более чем на пятнадцать часов.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навливающих их организационно-правовую форму, права и обязанности, д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кументы, используемые юридическим лицом, индивидуальным предприн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мателем, гражданином при пользовании земельным участком, документы, связанные с исполнением предпис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ний органа муниципального земельного контроля.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Организация документарной проверки проводится по месту нахождения органа муниципального земельного контроля.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предпринимателя, гражданина сведения, а также соо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ветствие фактического использования земельного участка требованиям земельного законодательства.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Выездная проверка проводится по месту нахождения земельного учас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ка, пользователем которого является юридическое лицо, осуществляющее предпринимательскую деятельность, индивидуальный предприниматель, гражданин.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По результатам проверки должностными лицами органа муниципальн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го земельного контроля, проводящими проверку, составляется акт по уст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новленной форме в двух экземплярах. Типовая форма акта проверки уст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навливается уполномоченным Правительством Российской Федерации федеральным органом исполн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тельной власти.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 xml:space="preserve"> В акте проверки указываются: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1) дата, время и место составления акта проверки;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2) наименование органа муниципального земельного контроля;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lastRenderedPageBreak/>
        <w:t>3)дата и номер распоряжения руководителя, заместителя руководителя органа муниципального земельного контроля;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4) фамилии, имена, отчества и должности должностного лица или дол</w:t>
      </w:r>
      <w:r w:rsidRPr="001E0F25">
        <w:rPr>
          <w:sz w:val="24"/>
          <w:szCs w:val="24"/>
        </w:rPr>
        <w:t>ж</w:t>
      </w:r>
      <w:r w:rsidRPr="001E0F25">
        <w:rPr>
          <w:sz w:val="24"/>
          <w:szCs w:val="24"/>
        </w:rPr>
        <w:t>ностных лиц, проводивших проверку;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5) наименование проверяемого юридического лица или фамилия, имя и отчес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во индивидуального предпринимателя,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6) дата, время, продолжительность и место проведения проверки;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7) сведения о результатах проверки, в том числе о выявленных наруш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ниях обязательных требований и требований, установленных муниципальными правов</w:t>
      </w:r>
      <w:r w:rsidRPr="001E0F25">
        <w:rPr>
          <w:sz w:val="24"/>
          <w:szCs w:val="24"/>
        </w:rPr>
        <w:t>ы</w:t>
      </w:r>
      <w:r w:rsidRPr="001E0F25">
        <w:rPr>
          <w:sz w:val="24"/>
          <w:szCs w:val="24"/>
        </w:rPr>
        <w:t>ми актами, об их характере и о лицах, допустивших указанные нарушения;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8) сведения об ознакомлении или отказе в ознакомлении с актом прове</w:t>
      </w:r>
      <w:r w:rsidRPr="001E0F25">
        <w:rPr>
          <w:sz w:val="24"/>
          <w:szCs w:val="24"/>
        </w:rPr>
        <w:t>р</w:t>
      </w:r>
      <w:r w:rsidRPr="001E0F25">
        <w:rPr>
          <w:sz w:val="24"/>
          <w:szCs w:val="24"/>
        </w:rPr>
        <w:t>ки руководителя, иного должностного лица или уполномоченного представ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теля юридического лица, индивидуального предпринимателя, его уполном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ченного представителя, гражданина, его уполномоченного представителя, присутствовавших при пр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кой записи в связи с отсутствием у юридического лица, индивидуального предпринимателя указанного журнала;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9) подписи должностного лица или должностных лиц, проводивших проверку.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 xml:space="preserve"> К акту проверки прилагаются объяснения работников юридического лица, работников индивидуального предпринимателя, на которых возлагается ответстве</w:t>
      </w:r>
      <w:r w:rsidRPr="001E0F25">
        <w:rPr>
          <w:sz w:val="24"/>
          <w:szCs w:val="24"/>
        </w:rPr>
        <w:t>н</w:t>
      </w:r>
      <w:r w:rsidRPr="001E0F25">
        <w:rPr>
          <w:sz w:val="24"/>
          <w:szCs w:val="24"/>
        </w:rPr>
        <w:t>ность за нарушение обязательных требований или требований, установленных м</w:t>
      </w:r>
      <w:r w:rsidRPr="001E0F25">
        <w:rPr>
          <w:sz w:val="24"/>
          <w:szCs w:val="24"/>
        </w:rPr>
        <w:t>у</w:t>
      </w:r>
      <w:r w:rsidRPr="001E0F25">
        <w:rPr>
          <w:sz w:val="24"/>
          <w:szCs w:val="24"/>
        </w:rPr>
        <w:t>ниципальными правовыми актами, объяснения гражданина и иные связанные с р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зультатами проверки документы или их копии.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лю, иному должностному лицу или уполномоченному представителю юридического лица, и</w:t>
      </w:r>
      <w:r w:rsidRPr="001E0F25">
        <w:rPr>
          <w:sz w:val="24"/>
          <w:szCs w:val="24"/>
        </w:rPr>
        <w:t>н</w:t>
      </w:r>
      <w:r w:rsidRPr="001E0F25">
        <w:rPr>
          <w:sz w:val="24"/>
          <w:szCs w:val="24"/>
        </w:rPr>
        <w:t>дивидуальному предпринимателю, его уполномоченному представителю, гражданину, его уполномоченному представителю под ра</w:t>
      </w:r>
      <w:r w:rsidRPr="001E0F25">
        <w:rPr>
          <w:sz w:val="24"/>
          <w:szCs w:val="24"/>
        </w:rPr>
        <w:t>с</w:t>
      </w:r>
      <w:r w:rsidRPr="001E0F25">
        <w:rPr>
          <w:sz w:val="24"/>
          <w:szCs w:val="24"/>
        </w:rPr>
        <w:t>писку об ознакомлении либо об отказе в ознакомлении с актом проверки. В случае отсутствия руководителя, иного должностного лица или уполном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ченного представителя юридического лица, индивидуального предприним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теля, его уполномоченного представителя,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рое приобщается к экземпляру акта проверки, хранящемуся в деле органа муниц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пального земельного контроля.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 xml:space="preserve"> 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в целом или его отдельных положений. При этом юридическое лицо, индивидуальный предприниматель, гра</w:t>
      </w:r>
      <w:r w:rsidRPr="001E0F25">
        <w:rPr>
          <w:sz w:val="24"/>
          <w:szCs w:val="24"/>
        </w:rPr>
        <w:t>ж</w:t>
      </w:r>
      <w:r w:rsidRPr="001E0F25">
        <w:rPr>
          <w:sz w:val="24"/>
          <w:szCs w:val="24"/>
        </w:rPr>
        <w:t>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</w:t>
      </w:r>
      <w:r w:rsidRPr="001E0F25">
        <w:rPr>
          <w:sz w:val="24"/>
          <w:szCs w:val="24"/>
        </w:rPr>
        <w:t>р</w:t>
      </w:r>
      <w:r w:rsidRPr="001E0F25">
        <w:rPr>
          <w:sz w:val="24"/>
          <w:szCs w:val="24"/>
        </w:rPr>
        <w:t>ган муниципального земельного контроля.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2.1.1.4. Выдача предписаний об устранении выявленных нарушений, принятие мер по устранению нарушений земельного законодательства.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При выявлении нарушений земельного законодательства: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lastRenderedPageBreak/>
        <w:t>нарушителю вручается или направляется посредством почтовой связи с уведомлением о вручении предписание об устранении нарушений земельного закон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>дательства с установлением обоснованных сроков их устранения;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в случае не устранения нарушений земельного законодательства мат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риалы по проверке в пятидневный срок направляются в орган, осущест</w:t>
      </w:r>
      <w:r w:rsidRPr="001E0F25">
        <w:rPr>
          <w:sz w:val="24"/>
          <w:szCs w:val="24"/>
        </w:rPr>
        <w:t>в</w:t>
      </w:r>
      <w:r w:rsidRPr="001E0F25">
        <w:rPr>
          <w:sz w:val="24"/>
          <w:szCs w:val="24"/>
        </w:rPr>
        <w:t>ляющий государственный земельный контроль, для возбуждения дела об а</w:t>
      </w:r>
      <w:r w:rsidRPr="001E0F25">
        <w:rPr>
          <w:sz w:val="24"/>
          <w:szCs w:val="24"/>
        </w:rPr>
        <w:t>д</w:t>
      </w:r>
      <w:r w:rsidRPr="001E0F25">
        <w:rPr>
          <w:sz w:val="24"/>
          <w:szCs w:val="24"/>
        </w:rPr>
        <w:t>министративном правонарушении и принятия мер административного во</w:t>
      </w:r>
      <w:r w:rsidRPr="001E0F25">
        <w:rPr>
          <w:sz w:val="24"/>
          <w:szCs w:val="24"/>
        </w:rPr>
        <w:t>з</w:t>
      </w:r>
      <w:r w:rsidRPr="001E0F25">
        <w:rPr>
          <w:sz w:val="24"/>
          <w:szCs w:val="24"/>
        </w:rPr>
        <w:t>действия;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в случае выявления нарушений земельного законодательства, ответс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венность за которые предусмотрена ст. 7.1, ч.1 ст.7.2, ст. 7.10, ст.ст.8.5 -  8.8 КоАП РФ, второй экземпляр акта, а также материалы по делу в пятидневный срок направляются в о</w:t>
      </w:r>
      <w:r w:rsidRPr="001E0F25">
        <w:rPr>
          <w:sz w:val="24"/>
          <w:szCs w:val="24"/>
        </w:rPr>
        <w:t>р</w:t>
      </w:r>
      <w:r w:rsidRPr="001E0F25">
        <w:rPr>
          <w:sz w:val="24"/>
          <w:szCs w:val="24"/>
        </w:rPr>
        <w:t>ган, осуществляющий государственный земельный контроль.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2.1.2. Контроль за исполнением муниципальной функции.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Текущий контроль за соблюдением последовательности действий, определе</w:t>
      </w:r>
      <w:r w:rsidRPr="001E0F25">
        <w:rPr>
          <w:sz w:val="24"/>
          <w:szCs w:val="24"/>
        </w:rPr>
        <w:t>н</w:t>
      </w:r>
      <w:r w:rsidRPr="001E0F25">
        <w:rPr>
          <w:sz w:val="24"/>
          <w:szCs w:val="24"/>
        </w:rPr>
        <w:t>ных административными процедурами по исполнению муниципальной функции, осуществляется руководителем органа муниципального земельного контроля.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2.2. Порядок обжалования действия (бездействия) и решений, осущест</w:t>
      </w:r>
      <w:r w:rsidRPr="001E0F25">
        <w:rPr>
          <w:sz w:val="24"/>
          <w:szCs w:val="24"/>
        </w:rPr>
        <w:t>в</w:t>
      </w:r>
      <w:r w:rsidRPr="001E0F25">
        <w:rPr>
          <w:sz w:val="24"/>
          <w:szCs w:val="24"/>
        </w:rPr>
        <w:t>ляемых (принятых) в ходе исполнения муниципальной функции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2.2.1. Заявитель имеет право на обжалование действий (бездействия) и (или) решений, осуществляемых в ходе исполнения муниципальной функции, должнос</w:t>
      </w:r>
      <w:r w:rsidRPr="001E0F25">
        <w:rPr>
          <w:sz w:val="24"/>
          <w:szCs w:val="24"/>
        </w:rPr>
        <w:t>т</w:t>
      </w:r>
      <w:r w:rsidRPr="001E0F25">
        <w:rPr>
          <w:sz w:val="24"/>
          <w:szCs w:val="24"/>
        </w:rPr>
        <w:t>ных лиц органа муниципального земельного контроля.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Заявитель может обратиться с жалобой лично или направить письменное обращение, жалобу на имя главы администрации Нововоскресеновского сельсовета Шимано</w:t>
      </w:r>
      <w:r w:rsidRPr="001E0F25">
        <w:rPr>
          <w:sz w:val="24"/>
          <w:szCs w:val="24"/>
        </w:rPr>
        <w:t>в</w:t>
      </w:r>
      <w:r w:rsidRPr="001E0F25">
        <w:rPr>
          <w:sz w:val="24"/>
          <w:szCs w:val="24"/>
        </w:rPr>
        <w:t>ского района по адресу: 676340, Амурская область, Шимановский район, село Нововоскресеновка, ул. Советская , 1, , сообщить о нарушении Административн</w:t>
      </w:r>
      <w:r w:rsidRPr="001E0F25">
        <w:rPr>
          <w:sz w:val="24"/>
          <w:szCs w:val="24"/>
        </w:rPr>
        <w:t>о</w:t>
      </w:r>
      <w:r w:rsidRPr="001E0F25">
        <w:rPr>
          <w:sz w:val="24"/>
          <w:szCs w:val="24"/>
        </w:rPr>
        <w:t xml:space="preserve">го регламента по телефонам: 91-7-88, или направить жалобу по электронной почте на адрес: </w:t>
      </w:r>
      <w:r w:rsidRPr="001E0F25">
        <w:rPr>
          <w:sz w:val="24"/>
          <w:szCs w:val="24"/>
          <w:lang w:val="en-US"/>
        </w:rPr>
        <w:t>novovoskres</w:t>
      </w:r>
      <w:r w:rsidRPr="001E0F25">
        <w:rPr>
          <w:sz w:val="24"/>
          <w:szCs w:val="24"/>
        </w:rPr>
        <w:t xml:space="preserve"> @</w:t>
      </w:r>
      <w:r w:rsidRPr="001E0F25">
        <w:rPr>
          <w:sz w:val="24"/>
          <w:szCs w:val="24"/>
          <w:lang w:val="en-US"/>
        </w:rPr>
        <w:t>shimraion</w:t>
      </w:r>
      <w:r w:rsidRPr="001E0F25">
        <w:rPr>
          <w:sz w:val="24"/>
          <w:szCs w:val="24"/>
        </w:rPr>
        <w:t>.</w:t>
      </w:r>
      <w:r w:rsidRPr="001E0F25">
        <w:rPr>
          <w:sz w:val="24"/>
          <w:szCs w:val="24"/>
          <w:lang w:val="en-US"/>
        </w:rPr>
        <w:t>ru</w:t>
      </w:r>
      <w:r w:rsidRPr="001E0F25">
        <w:rPr>
          <w:sz w:val="24"/>
          <w:szCs w:val="24"/>
        </w:rPr>
        <w:t xml:space="preserve"> 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2.2.3. При обращении заявителя в письменной форме срок рассмотрения жалобы не должен превышать 30 дней с момента регистрации такого обр</w:t>
      </w:r>
      <w:r w:rsidRPr="001E0F25">
        <w:rPr>
          <w:sz w:val="24"/>
          <w:szCs w:val="24"/>
        </w:rPr>
        <w:t>а</w:t>
      </w:r>
      <w:r w:rsidRPr="001E0F25">
        <w:rPr>
          <w:sz w:val="24"/>
          <w:szCs w:val="24"/>
        </w:rPr>
        <w:t>щения.</w:t>
      </w:r>
    </w:p>
    <w:p w:rsidR="009C14B3" w:rsidRPr="001E0F25" w:rsidRDefault="009C14B3" w:rsidP="009C14B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1E0F25">
        <w:rPr>
          <w:sz w:val="24"/>
          <w:szCs w:val="24"/>
        </w:rPr>
        <w:t>По результатам рассмотрения жалобы принимается решение об удовл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творении требований заявителя, об отказе в удовлетворении жалобы либо о направлении обращения в другой государственный орган, орган местного самоуправления или иному должностному лицу в соответствии с их комп</w:t>
      </w:r>
      <w:r w:rsidRPr="001E0F25">
        <w:rPr>
          <w:sz w:val="24"/>
          <w:szCs w:val="24"/>
        </w:rPr>
        <w:t>е</w:t>
      </w:r>
      <w:r w:rsidRPr="001E0F25">
        <w:rPr>
          <w:sz w:val="24"/>
          <w:szCs w:val="24"/>
        </w:rPr>
        <w:t>тенцией.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Письменный ответ, содержащий результаты рассмотрения обращения, напра</w:t>
      </w:r>
      <w:r w:rsidRPr="001E0F25">
        <w:rPr>
          <w:sz w:val="24"/>
          <w:szCs w:val="24"/>
        </w:rPr>
        <w:t>в</w:t>
      </w:r>
      <w:r w:rsidRPr="001E0F25">
        <w:rPr>
          <w:sz w:val="24"/>
          <w:szCs w:val="24"/>
        </w:rPr>
        <w:t>ляется заявителю.</w:t>
      </w:r>
    </w:p>
    <w:p w:rsidR="009C14B3" w:rsidRPr="001E0F25" w:rsidRDefault="009C14B3" w:rsidP="009C14B3">
      <w:pPr>
        <w:spacing w:line="100" w:lineRule="atLeast"/>
        <w:ind w:firstLine="540"/>
        <w:jc w:val="both"/>
        <w:rPr>
          <w:sz w:val="24"/>
          <w:szCs w:val="24"/>
        </w:rPr>
      </w:pPr>
      <w:r w:rsidRPr="001E0F25">
        <w:rPr>
          <w:sz w:val="24"/>
          <w:szCs w:val="24"/>
        </w:rPr>
        <w:t>2.2.4. Заинтересованные лица вправе обжаловать нарушения положений Административного регламента, допущенные должностными лицами органа муниц</w:t>
      </w:r>
      <w:r w:rsidRPr="001E0F25">
        <w:rPr>
          <w:sz w:val="24"/>
          <w:szCs w:val="24"/>
        </w:rPr>
        <w:t>и</w:t>
      </w:r>
      <w:r w:rsidRPr="001E0F25">
        <w:rPr>
          <w:sz w:val="24"/>
          <w:szCs w:val="24"/>
        </w:rPr>
        <w:t>пального земельного контроля, в судебном порядке.</w:t>
      </w:r>
    </w:p>
    <w:p w:rsidR="009C14B3" w:rsidRPr="001E0F25" w:rsidRDefault="009C14B3" w:rsidP="009C14B3">
      <w:pPr>
        <w:rPr>
          <w:sz w:val="24"/>
          <w:szCs w:val="24"/>
        </w:rPr>
      </w:pPr>
    </w:p>
    <w:p w:rsidR="00F362BB" w:rsidRDefault="00F362BB"/>
    <w:sectPr w:rsidR="00F362BB" w:rsidSect="00D73FB8">
      <w:headerReference w:type="even" r:id="rId4"/>
      <w:headerReference w:type="default" r:id="rId5"/>
      <w:pgSz w:w="11906" w:h="16838" w:code="9"/>
      <w:pgMar w:top="1134" w:right="860" w:bottom="1134" w:left="170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B8" w:rsidRDefault="009C14B3" w:rsidP="00D73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FB8" w:rsidRDefault="009C14B3" w:rsidP="00D73F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B8" w:rsidRDefault="009C14B3" w:rsidP="00D73F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3FB8" w:rsidRDefault="009C14B3" w:rsidP="00D73FB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4B3"/>
    <w:rsid w:val="009C14B3"/>
    <w:rsid w:val="00AB11E5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14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C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2663</Words>
  <Characters>15180</Characters>
  <Application>Microsoft Office Word</Application>
  <DocSecurity>0</DocSecurity>
  <Lines>126</Lines>
  <Paragraphs>35</Paragraphs>
  <ScaleCrop>false</ScaleCrop>
  <Company>Krokoz™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2019-10-21T02:11:00Z</dcterms:created>
  <dcterms:modified xsi:type="dcterms:W3CDTF">2019-10-21T02:11:00Z</dcterms:modified>
</cp:coreProperties>
</file>